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A0" w:rsidRPr="000439A0" w:rsidRDefault="000439A0" w:rsidP="000439A0">
      <w:pPr>
        <w:jc w:val="center"/>
        <w:rPr>
          <w:b/>
          <w:sz w:val="28"/>
          <w:szCs w:val="28"/>
        </w:rPr>
      </w:pPr>
      <w:r w:rsidRPr="000439A0">
        <w:rPr>
          <w:b/>
          <w:sz w:val="28"/>
          <w:szCs w:val="28"/>
        </w:rPr>
        <w:t>Critical Friend – Goal Writing Activity</w:t>
      </w:r>
    </w:p>
    <w:tbl>
      <w:tblPr>
        <w:tblStyle w:val="TableGrid"/>
        <w:tblW w:w="14760" w:type="dxa"/>
        <w:tblInd w:w="-792" w:type="dxa"/>
        <w:tblLayout w:type="fixed"/>
        <w:tblLook w:val="04A0"/>
      </w:tblPr>
      <w:tblGrid>
        <w:gridCol w:w="3690"/>
        <w:gridCol w:w="3060"/>
        <w:gridCol w:w="2790"/>
        <w:gridCol w:w="5220"/>
      </w:tblGrid>
      <w:tr w:rsidR="00A62C35" w:rsidTr="000439A0">
        <w:tc>
          <w:tcPr>
            <w:tcW w:w="3690" w:type="dxa"/>
            <w:shd w:val="clear" w:color="auto" w:fill="BFBFBF" w:themeFill="background1" w:themeFillShade="BF"/>
            <w:vAlign w:val="center"/>
          </w:tcPr>
          <w:p w:rsidR="00A62C35" w:rsidRPr="00A62C35" w:rsidRDefault="00083049" w:rsidP="000439A0">
            <w:pPr>
              <w:jc w:val="center"/>
              <w:rPr>
                <w:b/>
              </w:rPr>
            </w:pPr>
            <w:r>
              <w:rPr>
                <w:b/>
              </w:rPr>
              <w:t>Critical Friend Goal</w:t>
            </w:r>
          </w:p>
        </w:tc>
        <w:tc>
          <w:tcPr>
            <w:tcW w:w="3060" w:type="dxa"/>
            <w:shd w:val="clear" w:color="auto" w:fill="BFBFBF" w:themeFill="background1" w:themeFillShade="BF"/>
            <w:vAlign w:val="center"/>
          </w:tcPr>
          <w:p w:rsidR="00224958" w:rsidRPr="000439A0" w:rsidRDefault="00A62C35" w:rsidP="000439A0">
            <w:pPr>
              <w:jc w:val="center"/>
              <w:rPr>
                <w:rFonts w:cstheme="minorHAnsi"/>
                <w:b/>
              </w:rPr>
            </w:pPr>
            <w:r w:rsidRPr="00F23B8A">
              <w:rPr>
                <w:rFonts w:cstheme="minorHAnsi"/>
                <w:b/>
              </w:rPr>
              <w:t>Submitted Goal:</w:t>
            </w:r>
          </w:p>
        </w:tc>
        <w:tc>
          <w:tcPr>
            <w:tcW w:w="2790" w:type="dxa"/>
            <w:shd w:val="clear" w:color="auto" w:fill="BFBFBF" w:themeFill="background1" w:themeFillShade="BF"/>
            <w:vAlign w:val="center"/>
          </w:tcPr>
          <w:p w:rsidR="00A62C35" w:rsidRPr="00F23B8A" w:rsidRDefault="00A62C35" w:rsidP="000439A0">
            <w:pPr>
              <w:jc w:val="center"/>
              <w:rPr>
                <w:b/>
              </w:rPr>
            </w:pPr>
            <w:r w:rsidRPr="00F23B8A">
              <w:rPr>
                <w:b/>
              </w:rPr>
              <w:t>Critical Friend Critic</w:t>
            </w:r>
          </w:p>
        </w:tc>
        <w:tc>
          <w:tcPr>
            <w:tcW w:w="5220" w:type="dxa"/>
            <w:shd w:val="clear" w:color="auto" w:fill="BFBFBF" w:themeFill="background1" w:themeFillShade="BF"/>
            <w:vAlign w:val="center"/>
          </w:tcPr>
          <w:p w:rsidR="00E204AC" w:rsidRPr="000439A0" w:rsidRDefault="00A62C35" w:rsidP="000439A0">
            <w:pPr>
              <w:jc w:val="center"/>
              <w:rPr>
                <w:b/>
              </w:rPr>
            </w:pPr>
            <w:r w:rsidRPr="00F23B8A">
              <w:rPr>
                <w:b/>
              </w:rPr>
              <w:t>Suggested rewrite:</w:t>
            </w:r>
          </w:p>
        </w:tc>
      </w:tr>
      <w:tr w:rsidR="00A62C35" w:rsidTr="000439A0">
        <w:trPr>
          <w:trHeight w:val="1440"/>
        </w:trPr>
        <w:tc>
          <w:tcPr>
            <w:tcW w:w="3690" w:type="dxa"/>
            <w:shd w:val="clear" w:color="auto" w:fill="EEECE1" w:themeFill="background2"/>
          </w:tcPr>
          <w:p w:rsidR="00A62C35" w:rsidRDefault="00A62C35" w:rsidP="00E204AC">
            <w:r w:rsidRPr="00E204AC">
              <w:rPr>
                <w:b/>
              </w:rPr>
              <w:t>Who?</w:t>
            </w:r>
            <w:r>
              <w:t xml:space="preserve"> </w:t>
            </w:r>
            <w:r w:rsidR="00B477B4">
              <w:t>This relates to the child for whom the goal is written.</w:t>
            </w:r>
          </w:p>
        </w:tc>
        <w:tc>
          <w:tcPr>
            <w:tcW w:w="3060" w:type="dxa"/>
          </w:tcPr>
          <w:p w:rsidR="00DB15C5" w:rsidRDefault="00DB15C5"/>
          <w:p w:rsidR="00DB15C5" w:rsidRDefault="00DB15C5"/>
          <w:p w:rsidR="00224958" w:rsidRDefault="00224958"/>
          <w:p w:rsidR="00224958" w:rsidRDefault="00224958"/>
        </w:tc>
        <w:tc>
          <w:tcPr>
            <w:tcW w:w="2790" w:type="dxa"/>
          </w:tcPr>
          <w:p w:rsidR="00A62C35" w:rsidRDefault="00A62C35"/>
        </w:tc>
        <w:tc>
          <w:tcPr>
            <w:tcW w:w="5220" w:type="dxa"/>
          </w:tcPr>
          <w:p w:rsidR="00A62C35" w:rsidRDefault="00A62C35"/>
        </w:tc>
      </w:tr>
      <w:tr w:rsidR="00A62C35" w:rsidTr="000439A0">
        <w:trPr>
          <w:trHeight w:val="1440"/>
        </w:trPr>
        <w:tc>
          <w:tcPr>
            <w:tcW w:w="3690" w:type="dxa"/>
            <w:shd w:val="clear" w:color="auto" w:fill="EEECE1" w:themeFill="background2"/>
          </w:tcPr>
          <w:p w:rsidR="00A62C35" w:rsidRPr="00E204AC" w:rsidRDefault="00A62C35" w:rsidP="00E204AC">
            <w:pPr>
              <w:rPr>
                <w:b/>
              </w:rPr>
            </w:pPr>
            <w:r w:rsidRPr="00E204AC">
              <w:rPr>
                <w:b/>
              </w:rPr>
              <w:t>Will do</w:t>
            </w:r>
            <w:r w:rsidR="00B477B4" w:rsidRPr="00E204AC">
              <w:rPr>
                <w:b/>
              </w:rPr>
              <w:t xml:space="preserve"> what</w:t>
            </w:r>
            <w:r w:rsidRPr="00E204AC">
              <w:rPr>
                <w:b/>
              </w:rPr>
              <w:t>?</w:t>
            </w:r>
            <w:r w:rsidR="00B477B4" w:rsidRPr="00E204AC">
              <w:rPr>
                <w:b/>
              </w:rPr>
              <w:t xml:space="preserve"> </w:t>
            </w:r>
            <w:r w:rsidR="00B477B4" w:rsidRPr="00B477B4">
              <w:t>This is observable behavior describing what the child will do to complete the goal. An action verb that can be observed when executed.</w:t>
            </w:r>
          </w:p>
        </w:tc>
        <w:tc>
          <w:tcPr>
            <w:tcW w:w="3060" w:type="dxa"/>
          </w:tcPr>
          <w:p w:rsidR="00DB15C5" w:rsidRDefault="00DB15C5"/>
        </w:tc>
        <w:tc>
          <w:tcPr>
            <w:tcW w:w="2790" w:type="dxa"/>
          </w:tcPr>
          <w:p w:rsidR="00A62C35" w:rsidRDefault="00A62C35" w:rsidP="00E6035C"/>
        </w:tc>
        <w:tc>
          <w:tcPr>
            <w:tcW w:w="5220" w:type="dxa"/>
          </w:tcPr>
          <w:p w:rsidR="00B477B4" w:rsidRDefault="00B477B4" w:rsidP="00B37E2D"/>
        </w:tc>
      </w:tr>
      <w:tr w:rsidR="00362EB7" w:rsidTr="000439A0">
        <w:trPr>
          <w:trHeight w:val="1440"/>
        </w:trPr>
        <w:tc>
          <w:tcPr>
            <w:tcW w:w="3690" w:type="dxa"/>
            <w:shd w:val="clear" w:color="auto" w:fill="EEECE1" w:themeFill="background2"/>
          </w:tcPr>
          <w:p w:rsidR="00362EB7" w:rsidRPr="00B477B4" w:rsidRDefault="00362EB7" w:rsidP="00E204AC">
            <w:r w:rsidRPr="00E204AC">
              <w:rPr>
                <w:b/>
              </w:rPr>
              <w:t xml:space="preserve">To what level or degree? </w:t>
            </w:r>
            <w:r>
              <w:t>This relates to criteria and mastery of the goal. Criteria states how many times the behavior must be observed for the goal to be considered completed. Mastery states the level of achievement required.</w:t>
            </w:r>
          </w:p>
        </w:tc>
        <w:tc>
          <w:tcPr>
            <w:tcW w:w="3060" w:type="dxa"/>
          </w:tcPr>
          <w:p w:rsidR="00362EB7" w:rsidRDefault="00362EB7" w:rsidP="00362EB7"/>
        </w:tc>
        <w:tc>
          <w:tcPr>
            <w:tcW w:w="2790" w:type="dxa"/>
          </w:tcPr>
          <w:p w:rsidR="00362EB7" w:rsidRDefault="00362EB7" w:rsidP="00362EB7"/>
        </w:tc>
        <w:tc>
          <w:tcPr>
            <w:tcW w:w="5220" w:type="dxa"/>
          </w:tcPr>
          <w:p w:rsidR="00362EB7" w:rsidRDefault="00362EB7" w:rsidP="00362EB7"/>
        </w:tc>
      </w:tr>
      <w:tr w:rsidR="00362EB7" w:rsidTr="000439A0">
        <w:trPr>
          <w:trHeight w:val="1440"/>
        </w:trPr>
        <w:tc>
          <w:tcPr>
            <w:tcW w:w="3690" w:type="dxa"/>
            <w:shd w:val="clear" w:color="auto" w:fill="EEECE1" w:themeFill="background2"/>
          </w:tcPr>
          <w:p w:rsidR="00362EB7" w:rsidRPr="00B477B4" w:rsidRDefault="00362EB7" w:rsidP="00E204AC">
            <w:r w:rsidRPr="00E204AC">
              <w:rPr>
                <w:b/>
              </w:rPr>
              <w:t xml:space="preserve">Under what conditions? </w:t>
            </w:r>
            <w:r>
              <w:t>These are the conditions that describe the situation, setting, or given material that will need to be in place for the goals to be completed.</w:t>
            </w:r>
          </w:p>
        </w:tc>
        <w:tc>
          <w:tcPr>
            <w:tcW w:w="3060" w:type="dxa"/>
          </w:tcPr>
          <w:p w:rsidR="00362EB7" w:rsidRDefault="00362EB7"/>
          <w:p w:rsidR="00DB15C5" w:rsidRDefault="00DB15C5"/>
          <w:p w:rsidR="00DB15C5" w:rsidRDefault="00DB15C5"/>
          <w:p w:rsidR="00DB15C5" w:rsidRDefault="00DB15C5"/>
          <w:p w:rsidR="00DB15C5" w:rsidRDefault="00DB15C5"/>
        </w:tc>
        <w:tc>
          <w:tcPr>
            <w:tcW w:w="2790" w:type="dxa"/>
          </w:tcPr>
          <w:p w:rsidR="00362EB7" w:rsidRDefault="00362EB7"/>
        </w:tc>
        <w:tc>
          <w:tcPr>
            <w:tcW w:w="5220" w:type="dxa"/>
          </w:tcPr>
          <w:p w:rsidR="00362EB7" w:rsidRDefault="00362EB7"/>
        </w:tc>
      </w:tr>
      <w:tr w:rsidR="00362EB7" w:rsidTr="000439A0">
        <w:trPr>
          <w:trHeight w:val="1440"/>
        </w:trPr>
        <w:tc>
          <w:tcPr>
            <w:tcW w:w="3690" w:type="dxa"/>
            <w:shd w:val="clear" w:color="auto" w:fill="EEECE1" w:themeFill="background2"/>
          </w:tcPr>
          <w:p w:rsidR="00362EB7" w:rsidRPr="00B477B4" w:rsidRDefault="00362EB7" w:rsidP="00E204AC">
            <w:r w:rsidRPr="00E204AC">
              <w:rPr>
                <w:b/>
              </w:rPr>
              <w:t xml:space="preserve">In what length of time? </w:t>
            </w:r>
            <w:r>
              <w:t>This is the length of timeframe in which the goal is completed.</w:t>
            </w:r>
          </w:p>
        </w:tc>
        <w:tc>
          <w:tcPr>
            <w:tcW w:w="3060" w:type="dxa"/>
          </w:tcPr>
          <w:p w:rsidR="00DB15C5" w:rsidRDefault="00DB15C5"/>
          <w:p w:rsidR="00DB15C5" w:rsidRDefault="00DB15C5"/>
          <w:p w:rsidR="00DB15C5" w:rsidRDefault="00DB15C5"/>
        </w:tc>
        <w:tc>
          <w:tcPr>
            <w:tcW w:w="2790" w:type="dxa"/>
          </w:tcPr>
          <w:p w:rsidR="00362EB7" w:rsidRDefault="00362EB7" w:rsidP="007F0B2F"/>
        </w:tc>
        <w:tc>
          <w:tcPr>
            <w:tcW w:w="5220" w:type="dxa"/>
          </w:tcPr>
          <w:p w:rsidR="00362EB7" w:rsidRDefault="00362EB7"/>
        </w:tc>
      </w:tr>
      <w:tr w:rsidR="00D66135" w:rsidTr="00D66135">
        <w:tc>
          <w:tcPr>
            <w:tcW w:w="14760" w:type="dxa"/>
            <w:gridSpan w:val="4"/>
            <w:shd w:val="clear" w:color="auto" w:fill="EEECE1" w:themeFill="background2"/>
          </w:tcPr>
          <w:p w:rsidR="00D66135" w:rsidRDefault="00E204AC" w:rsidP="00E204AC">
            <w:r w:rsidRPr="00E204AC">
              <w:rPr>
                <w:b/>
              </w:rPr>
              <w:t>*</w:t>
            </w:r>
            <w:r w:rsidR="00D66135" w:rsidRPr="00E204AC">
              <w:rPr>
                <w:b/>
              </w:rPr>
              <w:t>How will progress be monitored?</w:t>
            </w:r>
            <w:r w:rsidRPr="00E204AC">
              <w:rPr>
                <w:b/>
              </w:rPr>
              <w:t xml:space="preserve"> </w:t>
            </w:r>
            <w:r w:rsidR="00D66135">
              <w:t>This is performance data. In Ohio’s IEP, this information is documented by selecting a method or methods from a list provided. (Not written in goal.) i.e.: Curriculum Based Assessmen</w:t>
            </w:r>
            <w:r>
              <w:t>t, Portfolios, Observation Log, Anecdotal Recor</w:t>
            </w:r>
            <w:r w:rsidR="00D66135">
              <w:t xml:space="preserve">ds, short-Cycle Assessments, Performance Assessments, Checklists, </w:t>
            </w:r>
            <w:r>
              <w:t>Running Records, Work Samples, Inventories, Rubrics</w:t>
            </w:r>
          </w:p>
        </w:tc>
      </w:tr>
    </w:tbl>
    <w:p w:rsidR="00224958" w:rsidRDefault="00224958"/>
    <w:tbl>
      <w:tblPr>
        <w:tblStyle w:val="TableGrid"/>
        <w:tblW w:w="14760" w:type="dxa"/>
        <w:tblInd w:w="-792" w:type="dxa"/>
        <w:tblLayout w:type="fixed"/>
        <w:tblLook w:val="04A0"/>
      </w:tblPr>
      <w:tblGrid>
        <w:gridCol w:w="3690"/>
        <w:gridCol w:w="3060"/>
        <w:gridCol w:w="2790"/>
        <w:gridCol w:w="5220"/>
      </w:tblGrid>
      <w:tr w:rsidR="0079689C" w:rsidTr="00D07032">
        <w:tc>
          <w:tcPr>
            <w:tcW w:w="3690" w:type="dxa"/>
            <w:shd w:val="clear" w:color="auto" w:fill="BFBFBF" w:themeFill="background1" w:themeFillShade="BF"/>
          </w:tcPr>
          <w:p w:rsidR="0079689C" w:rsidRDefault="0079689C" w:rsidP="00D07032">
            <w:pPr>
              <w:rPr>
                <w:b/>
              </w:rPr>
            </w:pPr>
            <w:r>
              <w:rPr>
                <w:b/>
              </w:rPr>
              <w:lastRenderedPageBreak/>
              <w:t xml:space="preserve">Critical Friend Goal </w:t>
            </w:r>
          </w:p>
          <w:p w:rsidR="0079689C" w:rsidRPr="00A62C35" w:rsidRDefault="0079689C" w:rsidP="00D07032">
            <w:pPr>
              <w:rPr>
                <w:b/>
              </w:rPr>
            </w:pPr>
          </w:p>
        </w:tc>
        <w:tc>
          <w:tcPr>
            <w:tcW w:w="3060" w:type="dxa"/>
            <w:shd w:val="clear" w:color="auto" w:fill="BFBFBF" w:themeFill="background1" w:themeFillShade="BF"/>
          </w:tcPr>
          <w:p w:rsidR="0079689C" w:rsidRPr="00F23B8A" w:rsidRDefault="0079689C" w:rsidP="00D07032">
            <w:pPr>
              <w:rPr>
                <w:rFonts w:cstheme="minorHAnsi"/>
                <w:b/>
              </w:rPr>
            </w:pPr>
            <w:r w:rsidRPr="00F23B8A">
              <w:rPr>
                <w:rFonts w:cstheme="minorHAnsi"/>
                <w:b/>
              </w:rPr>
              <w:t>Submitted Goal:</w:t>
            </w:r>
          </w:p>
          <w:p w:rsidR="0079689C" w:rsidRPr="00A62C35" w:rsidRDefault="0079689C" w:rsidP="00D07032">
            <w:pPr>
              <w:rPr>
                <w:rFonts w:cstheme="minorHAnsi"/>
              </w:rPr>
            </w:pPr>
            <w:r w:rsidRPr="00A62C35">
              <w:rPr>
                <w:rFonts w:cstheme="minorHAnsi"/>
              </w:rPr>
              <w:t xml:space="preserve">In the classroom, </w:t>
            </w:r>
            <w:r>
              <w:rPr>
                <w:rFonts w:cstheme="minorHAnsi"/>
              </w:rPr>
              <w:t>Jane</w:t>
            </w:r>
            <w:r w:rsidRPr="00A62C35">
              <w:rPr>
                <w:rFonts w:cstheme="minorHAnsi"/>
              </w:rPr>
              <w:t xml:space="preserve"> will complete </w:t>
            </w:r>
            <w:r>
              <w:rPr>
                <w:rFonts w:cstheme="minorHAnsi"/>
              </w:rPr>
              <w:t xml:space="preserve">an oral or written activity in </w:t>
            </w:r>
            <w:r w:rsidRPr="00A62C35">
              <w:rPr>
                <w:rFonts w:cstheme="minorHAnsi"/>
              </w:rPr>
              <w:t xml:space="preserve">the area of emotional/social/responsibility one time per week with 80% </w:t>
            </w:r>
            <w:r w:rsidRPr="00A62C35">
              <w:rPr>
                <w:rFonts w:cstheme="minorHAnsi"/>
              </w:rPr>
              <w:br/>
              <w:t>accuracy.</w:t>
            </w:r>
          </w:p>
        </w:tc>
        <w:tc>
          <w:tcPr>
            <w:tcW w:w="2790" w:type="dxa"/>
            <w:shd w:val="clear" w:color="auto" w:fill="BFBFBF" w:themeFill="background1" w:themeFillShade="BF"/>
          </w:tcPr>
          <w:p w:rsidR="0079689C" w:rsidRPr="00F23B8A" w:rsidRDefault="0079689C" w:rsidP="00D07032">
            <w:pPr>
              <w:rPr>
                <w:b/>
              </w:rPr>
            </w:pPr>
            <w:r w:rsidRPr="00F23B8A">
              <w:rPr>
                <w:b/>
              </w:rPr>
              <w:t>Critical Friend Critic</w:t>
            </w:r>
          </w:p>
        </w:tc>
        <w:tc>
          <w:tcPr>
            <w:tcW w:w="5220" w:type="dxa"/>
            <w:shd w:val="clear" w:color="auto" w:fill="BFBFBF" w:themeFill="background1" w:themeFillShade="BF"/>
          </w:tcPr>
          <w:p w:rsidR="0079689C" w:rsidRDefault="0079689C" w:rsidP="00D07032">
            <w:pPr>
              <w:rPr>
                <w:b/>
              </w:rPr>
            </w:pPr>
            <w:r w:rsidRPr="00F23B8A">
              <w:rPr>
                <w:b/>
              </w:rPr>
              <w:t>Suggested rewrite:</w:t>
            </w:r>
          </w:p>
          <w:p w:rsidR="0079689C" w:rsidRDefault="0079689C" w:rsidP="00D07032">
            <w:r w:rsidRPr="0044394A">
              <w:t xml:space="preserve">When given oral or written directions, containing no more than 3 steps, </w:t>
            </w:r>
            <w:r>
              <w:t>Jane</w:t>
            </w:r>
            <w:r w:rsidRPr="0044394A">
              <w:t xml:space="preserve"> will </w:t>
            </w:r>
            <w:r>
              <w:t>comply</w:t>
            </w:r>
            <w:r w:rsidRPr="0044394A">
              <w:t xml:space="preserve"> with classroom procedures in less than 2 minutes </w:t>
            </w:r>
            <w:r>
              <w:t>when given</w:t>
            </w:r>
            <w:r w:rsidRPr="0044394A">
              <w:t xml:space="preserve"> 4 out of 5 trials, </w:t>
            </w:r>
            <w:r>
              <w:t>and</w:t>
            </w:r>
            <w:r w:rsidRPr="0044394A">
              <w:t xml:space="preserve"> no more than one verbal prompt in the classroom for one academic school year.</w:t>
            </w:r>
          </w:p>
          <w:p w:rsidR="0079689C" w:rsidRPr="0044394A" w:rsidRDefault="0079689C" w:rsidP="00D07032">
            <w:r>
              <w:t>*Observation Log</w:t>
            </w:r>
          </w:p>
        </w:tc>
      </w:tr>
      <w:tr w:rsidR="0079689C" w:rsidTr="00D07032">
        <w:tc>
          <w:tcPr>
            <w:tcW w:w="3690" w:type="dxa"/>
            <w:shd w:val="clear" w:color="auto" w:fill="EEECE1" w:themeFill="background2"/>
          </w:tcPr>
          <w:p w:rsidR="0079689C" w:rsidRDefault="0079689C" w:rsidP="00D07032">
            <w:r w:rsidRPr="00E204AC">
              <w:rPr>
                <w:b/>
              </w:rPr>
              <w:t>Who?</w:t>
            </w:r>
            <w:r>
              <w:t xml:space="preserve"> This relates to the child for whom the goal is written.</w:t>
            </w:r>
          </w:p>
        </w:tc>
        <w:tc>
          <w:tcPr>
            <w:tcW w:w="3060" w:type="dxa"/>
          </w:tcPr>
          <w:p w:rsidR="0079689C" w:rsidRDefault="0079689C" w:rsidP="00D07032">
            <w:r>
              <w:t>Jane</w:t>
            </w:r>
          </w:p>
        </w:tc>
        <w:tc>
          <w:tcPr>
            <w:tcW w:w="2790" w:type="dxa"/>
          </w:tcPr>
          <w:p w:rsidR="0079689C" w:rsidRDefault="0079689C" w:rsidP="00D07032"/>
        </w:tc>
        <w:tc>
          <w:tcPr>
            <w:tcW w:w="5220" w:type="dxa"/>
          </w:tcPr>
          <w:p w:rsidR="0079689C" w:rsidRDefault="0079689C" w:rsidP="00D07032">
            <w:r>
              <w:t>Jane</w:t>
            </w:r>
          </w:p>
        </w:tc>
      </w:tr>
      <w:tr w:rsidR="0079689C" w:rsidTr="00D07032">
        <w:tc>
          <w:tcPr>
            <w:tcW w:w="3690" w:type="dxa"/>
            <w:shd w:val="clear" w:color="auto" w:fill="EEECE1" w:themeFill="background2"/>
          </w:tcPr>
          <w:p w:rsidR="0079689C" w:rsidRPr="00E204AC" w:rsidRDefault="0079689C" w:rsidP="00D07032">
            <w:pPr>
              <w:rPr>
                <w:b/>
              </w:rPr>
            </w:pPr>
            <w:r w:rsidRPr="00E204AC">
              <w:rPr>
                <w:b/>
              </w:rPr>
              <w:t xml:space="preserve">Will do what? </w:t>
            </w:r>
            <w:r w:rsidRPr="00B477B4">
              <w:t>This is observable behavior describing what the child will do to complete the goal. An action verb that can be observed when executed.</w:t>
            </w:r>
          </w:p>
        </w:tc>
        <w:tc>
          <w:tcPr>
            <w:tcW w:w="3060" w:type="dxa"/>
          </w:tcPr>
          <w:p w:rsidR="0079689C" w:rsidRDefault="0079689C" w:rsidP="00D07032">
            <w:r>
              <w:t>Will complete an oral or written activity in the area of emotional/social/responsibility</w:t>
            </w:r>
          </w:p>
        </w:tc>
        <w:tc>
          <w:tcPr>
            <w:tcW w:w="2790" w:type="dxa"/>
          </w:tcPr>
          <w:p w:rsidR="0079689C" w:rsidRDefault="0079689C" w:rsidP="00D07032">
            <w:r>
              <w:t>Too broad. What “need” is being addressed in the oral or written activity? Name the observable behavior.</w:t>
            </w:r>
          </w:p>
        </w:tc>
        <w:tc>
          <w:tcPr>
            <w:tcW w:w="5220" w:type="dxa"/>
          </w:tcPr>
          <w:p w:rsidR="0079689C" w:rsidRDefault="0079689C" w:rsidP="00D07032">
            <w:r>
              <w:t xml:space="preserve">Substitute “will comply with” for “will complete”. </w:t>
            </w:r>
          </w:p>
          <w:p w:rsidR="0079689C" w:rsidRDefault="0079689C" w:rsidP="00D07032">
            <w:r>
              <w:t xml:space="preserve">Substitute “Specific classroom procedures” </w:t>
            </w:r>
            <w:proofErr w:type="gramStart"/>
            <w:r>
              <w:t>for  “</w:t>
            </w:r>
            <w:proofErr w:type="gramEnd"/>
            <w:r>
              <w:t>written activity”.</w:t>
            </w:r>
          </w:p>
        </w:tc>
      </w:tr>
      <w:tr w:rsidR="0079689C" w:rsidTr="00D07032">
        <w:tc>
          <w:tcPr>
            <w:tcW w:w="3690" w:type="dxa"/>
            <w:shd w:val="clear" w:color="auto" w:fill="EEECE1" w:themeFill="background2"/>
          </w:tcPr>
          <w:p w:rsidR="0079689C" w:rsidRPr="00B477B4" w:rsidRDefault="0079689C" w:rsidP="00D07032">
            <w:r w:rsidRPr="00E204AC">
              <w:rPr>
                <w:b/>
              </w:rPr>
              <w:t xml:space="preserve">To what level or degree? </w:t>
            </w:r>
            <w:r>
              <w:t>This relates to criteria and mastery of the goal. Criteria states how many times the behavior must be observed for the goal to be considered completed. Mastery states the level of achievement required.</w:t>
            </w:r>
          </w:p>
        </w:tc>
        <w:tc>
          <w:tcPr>
            <w:tcW w:w="3060" w:type="dxa"/>
          </w:tcPr>
          <w:p w:rsidR="0079689C" w:rsidRDefault="0079689C" w:rsidP="00D07032">
            <w:r>
              <w:t>One time per week with 80% accuracy</w:t>
            </w:r>
          </w:p>
        </w:tc>
        <w:tc>
          <w:tcPr>
            <w:tcW w:w="2790" w:type="dxa"/>
          </w:tcPr>
          <w:p w:rsidR="0079689C" w:rsidRDefault="0079689C" w:rsidP="00D07032">
            <w:r>
              <w:t>Expectation is low. This could be interpreted as only one attempt per week with an average score.</w:t>
            </w:r>
          </w:p>
        </w:tc>
        <w:tc>
          <w:tcPr>
            <w:tcW w:w="5220" w:type="dxa"/>
          </w:tcPr>
          <w:p w:rsidR="0079689C" w:rsidRDefault="0079689C" w:rsidP="00D07032">
            <w:r>
              <w:t>in less than 2 minutes</w:t>
            </w:r>
          </w:p>
          <w:p w:rsidR="0079689C" w:rsidRDefault="0079689C" w:rsidP="00D07032">
            <w:r>
              <w:t xml:space="preserve">4 out of 5 trials </w:t>
            </w:r>
          </w:p>
          <w:p w:rsidR="0079689C" w:rsidRDefault="0079689C" w:rsidP="00D07032"/>
        </w:tc>
      </w:tr>
      <w:tr w:rsidR="0079689C" w:rsidTr="00D07032">
        <w:tc>
          <w:tcPr>
            <w:tcW w:w="3690" w:type="dxa"/>
            <w:shd w:val="clear" w:color="auto" w:fill="EEECE1" w:themeFill="background2"/>
          </w:tcPr>
          <w:p w:rsidR="0079689C" w:rsidRPr="00B477B4" w:rsidRDefault="0079689C" w:rsidP="00D07032">
            <w:r w:rsidRPr="00E204AC">
              <w:rPr>
                <w:b/>
              </w:rPr>
              <w:t xml:space="preserve">Under what conditions? </w:t>
            </w:r>
            <w:r>
              <w:t>These are the conditions that describe the situation, setting, or given material that will need to be in place for the goals to be completed.</w:t>
            </w:r>
          </w:p>
        </w:tc>
        <w:tc>
          <w:tcPr>
            <w:tcW w:w="3060" w:type="dxa"/>
          </w:tcPr>
          <w:p w:rsidR="0079689C" w:rsidRDefault="0079689C" w:rsidP="00D07032">
            <w:r>
              <w:t>In the classroom</w:t>
            </w:r>
          </w:p>
        </w:tc>
        <w:tc>
          <w:tcPr>
            <w:tcW w:w="2790" w:type="dxa"/>
          </w:tcPr>
          <w:p w:rsidR="0079689C" w:rsidRDefault="0079689C" w:rsidP="00D07032">
            <w:r>
              <w:t>Could be more specific.</w:t>
            </w:r>
          </w:p>
        </w:tc>
        <w:tc>
          <w:tcPr>
            <w:tcW w:w="5220" w:type="dxa"/>
          </w:tcPr>
          <w:p w:rsidR="0079689C" w:rsidRDefault="0079689C" w:rsidP="00D07032">
            <w:r>
              <w:t>when given oral or written directions,</w:t>
            </w:r>
          </w:p>
          <w:p w:rsidR="0079689C" w:rsidRDefault="0079689C" w:rsidP="00D07032">
            <w:r>
              <w:t>in the classroom,</w:t>
            </w:r>
          </w:p>
          <w:p w:rsidR="0079689C" w:rsidRDefault="0079689C" w:rsidP="00D07032">
            <w:r>
              <w:t>containing no more than 3 step directions,</w:t>
            </w:r>
          </w:p>
          <w:p w:rsidR="0079689C" w:rsidRDefault="0079689C" w:rsidP="00D07032">
            <w:r>
              <w:t xml:space="preserve">with one prompt </w:t>
            </w:r>
          </w:p>
        </w:tc>
      </w:tr>
      <w:tr w:rsidR="0079689C" w:rsidTr="00D07032">
        <w:trPr>
          <w:trHeight w:val="1232"/>
        </w:trPr>
        <w:tc>
          <w:tcPr>
            <w:tcW w:w="3690" w:type="dxa"/>
            <w:shd w:val="clear" w:color="auto" w:fill="EEECE1" w:themeFill="background2"/>
          </w:tcPr>
          <w:p w:rsidR="0079689C" w:rsidRPr="00B477B4" w:rsidRDefault="0079689C" w:rsidP="00D07032">
            <w:r w:rsidRPr="00E204AC">
              <w:rPr>
                <w:b/>
              </w:rPr>
              <w:t xml:space="preserve">In what length of time? </w:t>
            </w:r>
            <w:r>
              <w:t>This is the length of timeframe in which the goal is completed.</w:t>
            </w:r>
          </w:p>
        </w:tc>
        <w:tc>
          <w:tcPr>
            <w:tcW w:w="3060" w:type="dxa"/>
          </w:tcPr>
          <w:p w:rsidR="0079689C" w:rsidRDefault="0079689C" w:rsidP="00D07032"/>
        </w:tc>
        <w:tc>
          <w:tcPr>
            <w:tcW w:w="2790" w:type="dxa"/>
          </w:tcPr>
          <w:p w:rsidR="0079689C" w:rsidRDefault="0079689C" w:rsidP="00D07032">
            <w:r>
              <w:t>If time is shorter than one school year, specify. (Some reviewers want to see time in all goals.)</w:t>
            </w:r>
          </w:p>
        </w:tc>
        <w:tc>
          <w:tcPr>
            <w:tcW w:w="5220" w:type="dxa"/>
          </w:tcPr>
          <w:p w:rsidR="0079689C" w:rsidRDefault="0079689C" w:rsidP="00D07032">
            <w:r>
              <w:t>Through-out one academic school year.</w:t>
            </w:r>
          </w:p>
        </w:tc>
      </w:tr>
      <w:tr w:rsidR="0079689C" w:rsidTr="00D07032">
        <w:tc>
          <w:tcPr>
            <w:tcW w:w="14760" w:type="dxa"/>
            <w:gridSpan w:val="4"/>
            <w:shd w:val="clear" w:color="auto" w:fill="EEECE1" w:themeFill="background2"/>
          </w:tcPr>
          <w:p w:rsidR="0079689C" w:rsidRDefault="0079689C" w:rsidP="00D07032">
            <w:r w:rsidRPr="00E204AC">
              <w:rPr>
                <w:b/>
              </w:rPr>
              <w:t xml:space="preserve">*How will progress be monitored? </w:t>
            </w:r>
            <w:r>
              <w:t>This is performance data. In Ohio’s IEP, this information is documented by selecting a method or methods from a list provided. (Not written in goal.) i.e.: Curriculum Based Assessment, Portfolios, Observation Log, Anecdotal Records, short-Cycle Assessments, Performance Assessments, Checklists, Running Records, Work Samples, Inventories, Rubrics</w:t>
            </w:r>
          </w:p>
        </w:tc>
      </w:tr>
    </w:tbl>
    <w:p w:rsidR="00133B09" w:rsidRDefault="00133B09" w:rsidP="0079689C"/>
    <w:sectPr w:rsidR="00133B09" w:rsidSect="0079689C">
      <w:footerReference w:type="default" r:id="rId7"/>
      <w:pgSz w:w="15840" w:h="12240" w:orient="landscape" w:code="1"/>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F8F" w:rsidRDefault="008A5F8F" w:rsidP="00ED71FA">
      <w:pPr>
        <w:spacing w:after="0" w:line="240" w:lineRule="auto"/>
      </w:pPr>
      <w:r>
        <w:separator/>
      </w:r>
    </w:p>
  </w:endnote>
  <w:endnote w:type="continuationSeparator" w:id="0">
    <w:p w:rsidR="008A5F8F" w:rsidRDefault="008A5F8F" w:rsidP="00ED7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FA" w:rsidRDefault="00ED71FA">
    <w:pPr>
      <w:pStyle w:val="Footer"/>
    </w:pPr>
    <w:r>
      <w:t>SST6 06/18/10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F8F" w:rsidRDefault="008A5F8F" w:rsidP="00ED71FA">
      <w:pPr>
        <w:spacing w:after="0" w:line="240" w:lineRule="auto"/>
      </w:pPr>
      <w:r>
        <w:separator/>
      </w:r>
    </w:p>
  </w:footnote>
  <w:footnote w:type="continuationSeparator" w:id="0">
    <w:p w:rsidR="008A5F8F" w:rsidRDefault="008A5F8F" w:rsidP="00ED71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90F67"/>
    <w:multiLevelType w:val="hybridMultilevel"/>
    <w:tmpl w:val="3476D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2C35"/>
    <w:rsid w:val="000439A0"/>
    <w:rsid w:val="000757A3"/>
    <w:rsid w:val="00083049"/>
    <w:rsid w:val="0010274E"/>
    <w:rsid w:val="00131529"/>
    <w:rsid w:val="00133B09"/>
    <w:rsid w:val="00224958"/>
    <w:rsid w:val="002D5452"/>
    <w:rsid w:val="00362EB7"/>
    <w:rsid w:val="003F2297"/>
    <w:rsid w:val="0044394A"/>
    <w:rsid w:val="004941CD"/>
    <w:rsid w:val="0050694B"/>
    <w:rsid w:val="00521F67"/>
    <w:rsid w:val="00557888"/>
    <w:rsid w:val="005E4303"/>
    <w:rsid w:val="006C40A0"/>
    <w:rsid w:val="007376B4"/>
    <w:rsid w:val="0079689C"/>
    <w:rsid w:val="00797988"/>
    <w:rsid w:val="007F0B2F"/>
    <w:rsid w:val="007F77D9"/>
    <w:rsid w:val="008563E8"/>
    <w:rsid w:val="008707AA"/>
    <w:rsid w:val="00893DF1"/>
    <w:rsid w:val="008A5F8F"/>
    <w:rsid w:val="008D0BA9"/>
    <w:rsid w:val="009419D6"/>
    <w:rsid w:val="00A62C35"/>
    <w:rsid w:val="00A67488"/>
    <w:rsid w:val="00B03B79"/>
    <w:rsid w:val="00B25E2A"/>
    <w:rsid w:val="00B37E2D"/>
    <w:rsid w:val="00B477B4"/>
    <w:rsid w:val="00C41EDF"/>
    <w:rsid w:val="00D66135"/>
    <w:rsid w:val="00D73596"/>
    <w:rsid w:val="00DB15C5"/>
    <w:rsid w:val="00E204AC"/>
    <w:rsid w:val="00E6035C"/>
    <w:rsid w:val="00ED71FA"/>
    <w:rsid w:val="00F23B8A"/>
    <w:rsid w:val="00F42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C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04AC"/>
    <w:pPr>
      <w:ind w:left="720"/>
      <w:contextualSpacing/>
    </w:pPr>
  </w:style>
  <w:style w:type="paragraph" w:styleId="Header">
    <w:name w:val="header"/>
    <w:basedOn w:val="Normal"/>
    <w:link w:val="HeaderChar"/>
    <w:uiPriority w:val="99"/>
    <w:semiHidden/>
    <w:unhideWhenUsed/>
    <w:rsid w:val="00ED71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71FA"/>
  </w:style>
  <w:style w:type="paragraph" w:styleId="Footer">
    <w:name w:val="footer"/>
    <w:basedOn w:val="Normal"/>
    <w:link w:val="FooterChar"/>
    <w:uiPriority w:val="99"/>
    <w:semiHidden/>
    <w:unhideWhenUsed/>
    <w:rsid w:val="00ED71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71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patti.porto</cp:lastModifiedBy>
  <cp:revision>3</cp:revision>
  <cp:lastPrinted>2012-10-03T14:38:00Z</cp:lastPrinted>
  <dcterms:created xsi:type="dcterms:W3CDTF">2011-10-28T17:57:00Z</dcterms:created>
  <dcterms:modified xsi:type="dcterms:W3CDTF">2012-10-03T14:39:00Z</dcterms:modified>
</cp:coreProperties>
</file>